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44F" w:rsidRPr="005527E1" w:rsidRDefault="007B544F" w:rsidP="007B544F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7B544F" w:rsidRDefault="007B544F" w:rsidP="007B544F">
      <w:pPr>
        <w:pStyle w:val="ConsPlusNonformat"/>
        <w:tabs>
          <w:tab w:val="left" w:pos="7005"/>
          <w:tab w:val="left" w:pos="7305"/>
          <w:tab w:val="right" w:pos="935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7B544F" w:rsidRPr="005527E1" w:rsidRDefault="007B544F" w:rsidP="007B544F">
      <w:pPr>
        <w:pStyle w:val="ConsPlusNonformat"/>
        <w:tabs>
          <w:tab w:val="left" w:pos="7005"/>
          <w:tab w:val="left" w:pos="7305"/>
          <w:tab w:val="right" w:pos="935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7B544F" w:rsidRPr="005527E1" w:rsidRDefault="007B544F" w:rsidP="007B544F">
      <w:pPr>
        <w:pStyle w:val="ConsPlusNonformat"/>
        <w:tabs>
          <w:tab w:val="left" w:pos="7005"/>
          <w:tab w:val="left" w:pos="7305"/>
          <w:tab w:val="right" w:pos="935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7B544F" w:rsidRDefault="007B544F" w:rsidP="007B544F">
      <w:pPr>
        <w:ind w:left="4253"/>
        <w:jc w:val="center"/>
        <w:rPr>
          <w:szCs w:val="28"/>
        </w:rPr>
      </w:pPr>
      <w:r w:rsidRPr="00FB4714">
        <w:rPr>
          <w:szCs w:val="28"/>
        </w:rPr>
        <w:t>от</w:t>
      </w:r>
      <w:r>
        <w:rPr>
          <w:szCs w:val="28"/>
        </w:rPr>
        <w:t xml:space="preserve"> </w:t>
      </w:r>
      <w:r w:rsidR="00A27EE6">
        <w:rPr>
          <w:szCs w:val="28"/>
        </w:rPr>
        <w:t>27.07.2023</w:t>
      </w:r>
      <w:r w:rsidRPr="00FB4714">
        <w:rPr>
          <w:szCs w:val="28"/>
        </w:rPr>
        <w:t xml:space="preserve"> №</w:t>
      </w:r>
      <w:r w:rsidR="00A27EE6">
        <w:rPr>
          <w:szCs w:val="28"/>
        </w:rPr>
        <w:t xml:space="preserve"> 760</w:t>
      </w:r>
      <w:bookmarkStart w:id="0" w:name="_GoBack"/>
      <w:bookmarkEnd w:id="0"/>
    </w:p>
    <w:p w:rsidR="007B544F" w:rsidRDefault="007B544F" w:rsidP="007B544F">
      <w:pPr>
        <w:ind w:left="5103"/>
        <w:jc w:val="center"/>
        <w:rPr>
          <w:b/>
          <w:szCs w:val="28"/>
        </w:rPr>
      </w:pPr>
    </w:p>
    <w:p w:rsidR="007B544F" w:rsidRDefault="007B544F" w:rsidP="007B544F">
      <w:pPr>
        <w:rPr>
          <w:b/>
          <w:szCs w:val="28"/>
        </w:rPr>
      </w:pPr>
    </w:p>
    <w:p w:rsidR="007B544F" w:rsidRPr="00450A5C" w:rsidRDefault="007B544F" w:rsidP="007B544F">
      <w:pPr>
        <w:jc w:val="center"/>
        <w:rPr>
          <w:b/>
          <w:szCs w:val="28"/>
        </w:rPr>
      </w:pPr>
      <w:r w:rsidRPr="00450A5C">
        <w:rPr>
          <w:b/>
          <w:szCs w:val="28"/>
        </w:rPr>
        <w:t xml:space="preserve">Отчет об использовании средств резервного фонда </w:t>
      </w:r>
    </w:p>
    <w:p w:rsidR="007B544F" w:rsidRPr="00450A5C" w:rsidRDefault="007B544F" w:rsidP="007B544F">
      <w:pPr>
        <w:jc w:val="center"/>
        <w:rPr>
          <w:b/>
          <w:szCs w:val="28"/>
        </w:rPr>
      </w:pPr>
      <w:r w:rsidRPr="00E972EB">
        <w:rPr>
          <w:b/>
          <w:szCs w:val="28"/>
        </w:rPr>
        <w:t>администраци</w:t>
      </w:r>
      <w:r>
        <w:rPr>
          <w:b/>
          <w:szCs w:val="28"/>
        </w:rPr>
        <w:t>и</w:t>
      </w:r>
      <w:r w:rsidRPr="00E972EB">
        <w:rPr>
          <w:b/>
          <w:szCs w:val="28"/>
        </w:rPr>
        <w:t xml:space="preserve"> Тоншаевского муниципального </w:t>
      </w:r>
      <w:r>
        <w:rPr>
          <w:b/>
          <w:szCs w:val="28"/>
        </w:rPr>
        <w:t>округа</w:t>
      </w:r>
      <w:r w:rsidRPr="00E972EB">
        <w:rPr>
          <w:b/>
          <w:szCs w:val="28"/>
        </w:rPr>
        <w:t xml:space="preserve"> Нижегородской области </w:t>
      </w:r>
      <w:r w:rsidRPr="00450A5C">
        <w:rPr>
          <w:b/>
          <w:szCs w:val="28"/>
        </w:rPr>
        <w:t xml:space="preserve">за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полугодие</w:t>
      </w:r>
      <w:r w:rsidRPr="00450A5C">
        <w:rPr>
          <w:b/>
          <w:szCs w:val="28"/>
        </w:rPr>
        <w:t xml:space="preserve"> 20</w:t>
      </w:r>
      <w:r>
        <w:rPr>
          <w:b/>
          <w:szCs w:val="28"/>
        </w:rPr>
        <w:t>2</w:t>
      </w:r>
      <w:r w:rsidRPr="00770E08">
        <w:rPr>
          <w:b/>
          <w:szCs w:val="28"/>
        </w:rPr>
        <w:t>3</w:t>
      </w:r>
      <w:r w:rsidRPr="00450A5C">
        <w:rPr>
          <w:b/>
          <w:szCs w:val="28"/>
        </w:rPr>
        <w:t xml:space="preserve"> года</w:t>
      </w:r>
    </w:p>
    <w:p w:rsidR="007B544F" w:rsidRPr="003E3DF7" w:rsidRDefault="007B544F" w:rsidP="007B544F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28"/>
        <w:gridCol w:w="4377"/>
        <w:gridCol w:w="2088"/>
      </w:tblGrid>
      <w:tr w:rsidR="007B544F" w:rsidRPr="00F85077" w:rsidTr="00CB637F">
        <w:tc>
          <w:tcPr>
            <w:tcW w:w="3528" w:type="dxa"/>
          </w:tcPr>
          <w:p w:rsidR="007B544F" w:rsidRPr="00F85077" w:rsidRDefault="007B544F" w:rsidP="00CB637F">
            <w:pPr>
              <w:jc w:val="center"/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Бюджетная классификация</w:t>
            </w:r>
          </w:p>
        </w:tc>
        <w:tc>
          <w:tcPr>
            <w:tcW w:w="4377" w:type="dxa"/>
          </w:tcPr>
          <w:p w:rsidR="007B544F" w:rsidRPr="00F85077" w:rsidRDefault="007B544F" w:rsidP="00CB637F">
            <w:pPr>
              <w:jc w:val="center"/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2088" w:type="dxa"/>
          </w:tcPr>
          <w:p w:rsidR="007B544F" w:rsidRPr="00F85077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85077">
              <w:rPr>
                <w:sz w:val="24"/>
                <w:szCs w:val="24"/>
              </w:rPr>
              <w:t xml:space="preserve">умма, </w:t>
            </w:r>
            <w:r>
              <w:rPr>
                <w:sz w:val="24"/>
                <w:szCs w:val="24"/>
              </w:rPr>
              <w:t xml:space="preserve">тыс. </w:t>
            </w:r>
            <w:r w:rsidRPr="00F85077">
              <w:rPr>
                <w:sz w:val="24"/>
                <w:szCs w:val="24"/>
              </w:rPr>
              <w:t>рублей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074 070</w:t>
            </w:r>
            <w:r>
              <w:rPr>
                <w:sz w:val="24"/>
                <w:szCs w:val="24"/>
                <w:lang w:val="en-US"/>
              </w:rPr>
              <w:t>2</w:t>
            </w:r>
            <w:r w:rsidRPr="00332023">
              <w:rPr>
                <w:sz w:val="24"/>
                <w:szCs w:val="24"/>
              </w:rPr>
              <w:t xml:space="preserve"> 6600505000 612 241</w:t>
            </w:r>
          </w:p>
        </w:tc>
        <w:tc>
          <w:tcPr>
            <w:tcW w:w="4377" w:type="dxa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7B544F" w:rsidRPr="00332023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50</w:t>
            </w:r>
            <w:r>
              <w:rPr>
                <w:sz w:val="24"/>
                <w:szCs w:val="24"/>
              </w:rPr>
              <w:t>,0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012 1003 6600505000 321 262</w:t>
            </w:r>
          </w:p>
        </w:tc>
        <w:tc>
          <w:tcPr>
            <w:tcW w:w="4377" w:type="dxa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 w:rsidRPr="000C33C5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014 1003 6600505000 321 262</w:t>
            </w:r>
          </w:p>
        </w:tc>
        <w:tc>
          <w:tcPr>
            <w:tcW w:w="4377" w:type="dxa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Шайгинский</w:t>
            </w:r>
            <w:proofErr w:type="spellEnd"/>
            <w:r w:rsidRPr="000C33C5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074 070</w:t>
            </w:r>
            <w:r>
              <w:rPr>
                <w:sz w:val="24"/>
                <w:szCs w:val="24"/>
              </w:rPr>
              <w:t>3</w:t>
            </w:r>
            <w:r w:rsidRPr="00332023">
              <w:rPr>
                <w:sz w:val="24"/>
                <w:szCs w:val="24"/>
              </w:rPr>
              <w:t xml:space="preserve"> 6600505000 612 241</w:t>
            </w:r>
          </w:p>
        </w:tc>
        <w:tc>
          <w:tcPr>
            <w:tcW w:w="4377" w:type="dxa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7B544F" w:rsidRPr="00332023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074 070</w:t>
            </w:r>
            <w:r>
              <w:rPr>
                <w:sz w:val="24"/>
                <w:szCs w:val="24"/>
              </w:rPr>
              <w:t>7</w:t>
            </w:r>
            <w:r w:rsidRPr="00332023">
              <w:rPr>
                <w:sz w:val="24"/>
                <w:szCs w:val="24"/>
              </w:rPr>
              <w:t xml:space="preserve"> 6600505000 612 241</w:t>
            </w:r>
          </w:p>
        </w:tc>
        <w:tc>
          <w:tcPr>
            <w:tcW w:w="4377" w:type="dxa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014 0503 6600505000 244 225</w:t>
            </w:r>
          </w:p>
        </w:tc>
        <w:tc>
          <w:tcPr>
            <w:tcW w:w="4377" w:type="dxa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Шайгинский</w:t>
            </w:r>
            <w:proofErr w:type="spellEnd"/>
            <w:r w:rsidRPr="000C33C5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014 1102 6600505000 244 226</w:t>
            </w:r>
          </w:p>
        </w:tc>
        <w:tc>
          <w:tcPr>
            <w:tcW w:w="4377" w:type="dxa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Шайгинский</w:t>
            </w:r>
            <w:proofErr w:type="spellEnd"/>
            <w:r w:rsidRPr="000C33C5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014 0503 6600505000 244 224</w:t>
            </w:r>
          </w:p>
        </w:tc>
        <w:tc>
          <w:tcPr>
            <w:tcW w:w="4377" w:type="dxa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Шайгинский</w:t>
            </w:r>
            <w:proofErr w:type="spellEnd"/>
            <w:r w:rsidRPr="000C33C5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Pr="00756230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756230">
              <w:rPr>
                <w:sz w:val="24"/>
                <w:szCs w:val="24"/>
              </w:rPr>
              <w:t>011 0503 6600505000 244 226</w:t>
            </w:r>
          </w:p>
        </w:tc>
        <w:tc>
          <w:tcPr>
            <w:tcW w:w="4377" w:type="dxa"/>
          </w:tcPr>
          <w:p w:rsidR="007B544F" w:rsidRPr="00756230" w:rsidRDefault="007B544F" w:rsidP="00CB637F">
            <w:pPr>
              <w:jc w:val="center"/>
              <w:rPr>
                <w:sz w:val="24"/>
                <w:szCs w:val="24"/>
              </w:rPr>
            </w:pPr>
            <w:proofErr w:type="spellStart"/>
            <w:r w:rsidRPr="00756230">
              <w:rPr>
                <w:sz w:val="24"/>
                <w:szCs w:val="24"/>
              </w:rPr>
              <w:t>Пижемский</w:t>
            </w:r>
            <w:proofErr w:type="spellEnd"/>
            <w:r w:rsidRPr="00756230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224,6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057 0801 6600505000 612 241</w:t>
            </w:r>
          </w:p>
        </w:tc>
        <w:tc>
          <w:tcPr>
            <w:tcW w:w="4377" w:type="dxa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 w:rsidRPr="003C329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тдел культуры</w:t>
            </w:r>
            <w:r w:rsidRPr="003C329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012 0503 6600505000 244 310</w:t>
            </w:r>
          </w:p>
        </w:tc>
        <w:tc>
          <w:tcPr>
            <w:tcW w:w="4377" w:type="dxa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 w:rsidRPr="000C33C5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Pr="00756230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756230">
              <w:rPr>
                <w:sz w:val="24"/>
                <w:szCs w:val="24"/>
              </w:rPr>
              <w:t xml:space="preserve">011 0503 6600505000 244 </w:t>
            </w:r>
            <w:r>
              <w:rPr>
                <w:sz w:val="24"/>
                <w:szCs w:val="24"/>
              </w:rPr>
              <w:t>310</w:t>
            </w:r>
          </w:p>
        </w:tc>
        <w:tc>
          <w:tcPr>
            <w:tcW w:w="4377" w:type="dxa"/>
          </w:tcPr>
          <w:p w:rsidR="007B544F" w:rsidRPr="00756230" w:rsidRDefault="007B544F" w:rsidP="00CB637F">
            <w:pPr>
              <w:jc w:val="center"/>
              <w:rPr>
                <w:sz w:val="24"/>
                <w:szCs w:val="24"/>
              </w:rPr>
            </w:pPr>
            <w:proofErr w:type="spellStart"/>
            <w:r w:rsidRPr="00756230">
              <w:rPr>
                <w:sz w:val="24"/>
                <w:szCs w:val="24"/>
              </w:rPr>
              <w:t>Пижемский</w:t>
            </w:r>
            <w:proofErr w:type="spellEnd"/>
            <w:r w:rsidRPr="00756230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014 0503 6600505000 244 224</w:t>
            </w:r>
          </w:p>
        </w:tc>
        <w:tc>
          <w:tcPr>
            <w:tcW w:w="4377" w:type="dxa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Шайгинский</w:t>
            </w:r>
            <w:proofErr w:type="spellEnd"/>
            <w:r w:rsidRPr="000C33C5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074 070</w:t>
            </w:r>
            <w:r>
              <w:rPr>
                <w:sz w:val="24"/>
                <w:szCs w:val="24"/>
              </w:rPr>
              <w:t>2</w:t>
            </w:r>
            <w:r w:rsidRPr="00332023">
              <w:rPr>
                <w:sz w:val="24"/>
                <w:szCs w:val="24"/>
              </w:rPr>
              <w:t xml:space="preserve"> 6600505000 612 241</w:t>
            </w:r>
          </w:p>
        </w:tc>
        <w:tc>
          <w:tcPr>
            <w:tcW w:w="4377" w:type="dxa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 w:rsidRPr="00332023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2088" w:type="dxa"/>
            <w:vAlign w:val="center"/>
          </w:tcPr>
          <w:p w:rsidR="007B544F" w:rsidRDefault="007B544F" w:rsidP="00CB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29,5</w:t>
            </w:r>
          </w:p>
        </w:tc>
      </w:tr>
      <w:tr w:rsidR="007B544F" w:rsidRPr="00F85077" w:rsidTr="00CB637F">
        <w:tc>
          <w:tcPr>
            <w:tcW w:w="3528" w:type="dxa"/>
          </w:tcPr>
          <w:p w:rsidR="007B544F" w:rsidRPr="00F85077" w:rsidRDefault="007B544F" w:rsidP="00CB637F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4377" w:type="dxa"/>
          </w:tcPr>
          <w:p w:rsidR="007B544F" w:rsidRPr="00F85077" w:rsidRDefault="007B544F" w:rsidP="00CB63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7B544F" w:rsidRPr="003C3290" w:rsidRDefault="007B544F" w:rsidP="00CB63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1 136,5</w:t>
            </w:r>
          </w:p>
        </w:tc>
      </w:tr>
    </w:tbl>
    <w:p w:rsidR="007B544F" w:rsidRDefault="007B544F" w:rsidP="007B544F">
      <w:pPr>
        <w:ind w:firstLine="5670"/>
        <w:jc w:val="right"/>
        <w:rPr>
          <w:szCs w:val="28"/>
        </w:rPr>
      </w:pPr>
    </w:p>
    <w:p w:rsidR="007B544F" w:rsidRDefault="007B544F" w:rsidP="007B544F"/>
    <w:p w:rsidR="007B544F" w:rsidRDefault="007B544F" w:rsidP="007B544F">
      <w:pPr>
        <w:ind w:firstLine="5670"/>
        <w:jc w:val="right"/>
        <w:rPr>
          <w:szCs w:val="28"/>
        </w:rPr>
      </w:pPr>
    </w:p>
    <w:p w:rsidR="007B544F" w:rsidRDefault="007B544F" w:rsidP="007B544F"/>
    <w:p w:rsidR="007B544F" w:rsidRDefault="007B544F" w:rsidP="007B544F"/>
    <w:p w:rsidR="007B544F" w:rsidRDefault="007B544F" w:rsidP="007B544F"/>
    <w:p w:rsidR="00D86685" w:rsidRDefault="00D86685"/>
    <w:sectPr w:rsidR="00D86685" w:rsidSect="00412B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FD6" w:rsidRDefault="00775FD6" w:rsidP="007B544F">
      <w:r>
        <w:separator/>
      </w:r>
    </w:p>
  </w:endnote>
  <w:endnote w:type="continuationSeparator" w:id="0">
    <w:p w:rsidR="00775FD6" w:rsidRDefault="00775FD6" w:rsidP="007B5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44F" w:rsidRDefault="007B544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44F" w:rsidRDefault="007B544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44F" w:rsidRDefault="007B54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FD6" w:rsidRDefault="00775FD6" w:rsidP="007B544F">
      <w:r>
        <w:separator/>
      </w:r>
    </w:p>
  </w:footnote>
  <w:footnote w:type="continuationSeparator" w:id="0">
    <w:p w:rsidR="00775FD6" w:rsidRDefault="00775FD6" w:rsidP="007B5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44F" w:rsidRDefault="007B54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1052225"/>
      <w:docPartObj>
        <w:docPartGallery w:val="Page Numbers (Top of Page)"/>
        <w:docPartUnique/>
      </w:docPartObj>
    </w:sdtPr>
    <w:sdtEndPr/>
    <w:sdtContent>
      <w:p w:rsidR="007B544F" w:rsidRDefault="007B544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EE6">
          <w:rPr>
            <w:noProof/>
          </w:rPr>
          <w:t>2</w:t>
        </w:r>
        <w:r>
          <w:fldChar w:fldCharType="end"/>
        </w:r>
      </w:p>
    </w:sdtContent>
  </w:sdt>
  <w:p w:rsidR="007B544F" w:rsidRDefault="007B544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44F" w:rsidRDefault="007B54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44F"/>
    <w:rsid w:val="006D4F02"/>
    <w:rsid w:val="00775FD6"/>
    <w:rsid w:val="007B544F"/>
    <w:rsid w:val="00A27EE6"/>
    <w:rsid w:val="00D8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28155"/>
  <w15:chartTrackingRefBased/>
  <w15:docId w15:val="{413C5421-5249-40AC-94E6-EF787D60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4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B54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B54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54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B54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544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2023-07-27T07:05:00Z</dcterms:created>
  <dcterms:modified xsi:type="dcterms:W3CDTF">2023-07-27T07:07:00Z</dcterms:modified>
</cp:coreProperties>
</file>